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A4E" w:rsidRDefault="00D24FCC" w:rsidP="00E81A4E">
      <w:pPr>
        <w:jc w:val="center"/>
        <w:rPr>
          <w:rFonts w:ascii="黑体" w:eastAsia="黑体" w:hAnsi="黑体"/>
          <w:sz w:val="32"/>
          <w:szCs w:val="32"/>
        </w:rPr>
      </w:pPr>
      <w:r w:rsidRPr="00E81A4E">
        <w:rPr>
          <w:rFonts w:ascii="黑体" w:eastAsia="黑体" w:hAnsi="黑体" w:hint="eastAsia"/>
          <w:sz w:val="32"/>
          <w:szCs w:val="32"/>
        </w:rPr>
        <w:t>关于</w:t>
      </w:r>
      <w:r w:rsidRPr="00E81A4E">
        <w:rPr>
          <w:rFonts w:ascii="黑体" w:eastAsia="黑体" w:hAnsi="黑体" w:hint="eastAsia"/>
          <w:sz w:val="32"/>
          <w:szCs w:val="32"/>
        </w:rPr>
        <w:t>中国人民财产保险股份有限公司河北省分公司本部</w:t>
      </w:r>
    </w:p>
    <w:p w:rsidR="00D24FCC" w:rsidRPr="00E81A4E" w:rsidRDefault="00D24FCC" w:rsidP="00E81A4E">
      <w:pPr>
        <w:jc w:val="center"/>
        <w:rPr>
          <w:rFonts w:ascii="黑体" w:eastAsia="黑体" w:hAnsi="黑体"/>
          <w:sz w:val="32"/>
          <w:szCs w:val="32"/>
        </w:rPr>
      </w:pPr>
      <w:r w:rsidRPr="00E81A4E">
        <w:rPr>
          <w:rFonts w:ascii="黑体" w:eastAsia="黑体" w:hAnsi="黑体" w:hint="eastAsia"/>
          <w:sz w:val="32"/>
          <w:szCs w:val="32"/>
        </w:rPr>
        <w:t>营业用房精装</w:t>
      </w:r>
      <w:proofErr w:type="gramStart"/>
      <w:r w:rsidRPr="00E81A4E">
        <w:rPr>
          <w:rFonts w:ascii="黑体" w:eastAsia="黑体" w:hAnsi="黑体" w:hint="eastAsia"/>
          <w:sz w:val="32"/>
          <w:szCs w:val="32"/>
        </w:rPr>
        <w:t>修项目</w:t>
      </w:r>
      <w:proofErr w:type="gramEnd"/>
      <w:r w:rsidRPr="00E81A4E">
        <w:rPr>
          <w:rFonts w:ascii="黑体" w:eastAsia="黑体" w:hAnsi="黑体" w:hint="eastAsia"/>
          <w:sz w:val="32"/>
          <w:szCs w:val="32"/>
        </w:rPr>
        <w:t>手工地毯</w:t>
      </w:r>
      <w:r w:rsidRPr="00E81A4E">
        <w:rPr>
          <w:rFonts w:ascii="黑体" w:eastAsia="黑体" w:hAnsi="黑体" w:hint="eastAsia"/>
          <w:sz w:val="32"/>
          <w:szCs w:val="32"/>
        </w:rPr>
        <w:t>供应商征集公告</w:t>
      </w:r>
    </w:p>
    <w:p w:rsidR="00442E74" w:rsidRPr="00E81A4E" w:rsidRDefault="00442E74">
      <w:pPr>
        <w:rPr>
          <w:rFonts w:ascii="黑体" w:eastAsia="黑体" w:hAnsi="黑体" w:cs="FangSong"/>
          <w:sz w:val="32"/>
          <w:szCs w:val="32"/>
        </w:rPr>
      </w:pPr>
    </w:p>
    <w:p w:rsidR="00440E6D" w:rsidRPr="004441C7" w:rsidRDefault="00440E6D" w:rsidP="00440E6D">
      <w:pPr>
        <w:pStyle w:val="Default"/>
        <w:spacing w:line="360" w:lineRule="auto"/>
        <w:ind w:firstLineChars="200" w:firstLine="640"/>
        <w:rPr>
          <w:rFonts w:ascii="仿宋_GB2312" w:eastAsia="仿宋_GB2312" w:hAnsi="仿宋" w:cs="FangSong"/>
          <w:color w:val="auto"/>
          <w:sz w:val="32"/>
          <w:szCs w:val="32"/>
        </w:rPr>
      </w:pPr>
      <w:r w:rsidRPr="00E8112B">
        <w:rPr>
          <w:rFonts w:ascii="仿宋_GB2312" w:eastAsia="仿宋_GB2312" w:hAnsi="仿宋" w:cs="FangSong" w:hint="eastAsia"/>
          <w:sz w:val="32"/>
          <w:szCs w:val="32"/>
        </w:rPr>
        <w:t>中国人民财产保险股份有限公司河北省分公司本部营业用房精装</w:t>
      </w:r>
      <w:proofErr w:type="gramStart"/>
      <w:r w:rsidRPr="00E8112B">
        <w:rPr>
          <w:rFonts w:ascii="仿宋_GB2312" w:eastAsia="仿宋_GB2312" w:hAnsi="仿宋" w:cs="FangSong" w:hint="eastAsia"/>
          <w:sz w:val="32"/>
          <w:szCs w:val="32"/>
        </w:rPr>
        <w:t>修项目</w:t>
      </w:r>
      <w:proofErr w:type="gramEnd"/>
      <w:r>
        <w:rPr>
          <w:rFonts w:ascii="仿宋_GB2312" w:eastAsia="仿宋_GB2312" w:hAnsi="黑体" w:cs="Times New Roman" w:hint="eastAsia"/>
          <w:sz w:val="32"/>
          <w:szCs w:val="32"/>
        </w:rPr>
        <w:t>手</w:t>
      </w:r>
      <w:r>
        <w:rPr>
          <w:rFonts w:ascii="仿宋_GB2312" w:eastAsia="仿宋_GB2312" w:hAnsi="黑体" w:cs="Times New Roman"/>
          <w:sz w:val="32"/>
          <w:szCs w:val="32"/>
        </w:rPr>
        <w:t>工地</w:t>
      </w:r>
      <w:r>
        <w:rPr>
          <w:rFonts w:ascii="仿宋_GB2312" w:eastAsia="仿宋_GB2312" w:hAnsi="黑体" w:cs="Times New Roman" w:hint="eastAsia"/>
          <w:sz w:val="32"/>
          <w:szCs w:val="32"/>
        </w:rPr>
        <w:t>毯集中</w:t>
      </w:r>
      <w:r>
        <w:rPr>
          <w:rFonts w:ascii="仿宋_GB2312" w:eastAsia="仿宋_GB2312" w:hAnsi="仿宋" w:cs="FangSong" w:hint="eastAsia"/>
          <w:color w:val="auto"/>
          <w:sz w:val="32"/>
          <w:szCs w:val="32"/>
        </w:rPr>
        <w:t>采购</w:t>
      </w:r>
      <w:r w:rsidRPr="004441C7">
        <w:rPr>
          <w:rFonts w:ascii="仿宋_GB2312" w:eastAsia="仿宋_GB2312" w:hAnsi="仿宋" w:cs="FangSong" w:hint="eastAsia"/>
          <w:color w:val="auto"/>
          <w:sz w:val="32"/>
          <w:szCs w:val="32"/>
        </w:rPr>
        <w:t>项目已启动，现征集优秀供应商，征集时间自</w:t>
      </w:r>
      <w:r>
        <w:rPr>
          <w:rFonts w:ascii="仿宋_GB2312" w:eastAsia="仿宋_GB2312" w:hAnsi="仿宋" w:cs="FangSong" w:hint="eastAsia"/>
          <w:color w:val="auto"/>
          <w:sz w:val="32"/>
          <w:szCs w:val="32"/>
        </w:rPr>
        <w:t>2021</w:t>
      </w:r>
      <w:r w:rsidRPr="004441C7">
        <w:rPr>
          <w:rFonts w:ascii="仿宋_GB2312" w:eastAsia="仿宋_GB2312" w:hAnsi="仿宋" w:cs="FangSong" w:hint="eastAsia"/>
          <w:color w:val="auto"/>
          <w:sz w:val="32"/>
          <w:szCs w:val="32"/>
        </w:rPr>
        <w:t>年</w:t>
      </w:r>
      <w:r>
        <w:rPr>
          <w:rFonts w:ascii="仿宋_GB2312" w:eastAsia="仿宋_GB2312" w:hAnsi="仿宋" w:cs="FangSong" w:hint="eastAsia"/>
          <w:color w:val="auto"/>
          <w:sz w:val="32"/>
          <w:szCs w:val="32"/>
        </w:rPr>
        <w:t xml:space="preserve"> 1</w:t>
      </w:r>
      <w:r w:rsidRPr="004441C7">
        <w:rPr>
          <w:rFonts w:ascii="仿宋_GB2312" w:eastAsia="仿宋_GB2312" w:hAnsi="仿宋" w:cs="FangSong" w:hint="eastAsia"/>
          <w:color w:val="auto"/>
          <w:sz w:val="32"/>
          <w:szCs w:val="32"/>
        </w:rPr>
        <w:t>月</w:t>
      </w:r>
      <w:r>
        <w:rPr>
          <w:rFonts w:ascii="仿宋_GB2312" w:eastAsia="仿宋_GB2312" w:hAnsi="仿宋" w:cs="FangSong" w:hint="eastAsia"/>
          <w:color w:val="auto"/>
          <w:sz w:val="32"/>
          <w:szCs w:val="32"/>
        </w:rPr>
        <w:t>15</w:t>
      </w:r>
      <w:r w:rsidRPr="004441C7">
        <w:rPr>
          <w:rFonts w:ascii="仿宋_GB2312" w:eastAsia="仿宋_GB2312" w:hAnsi="仿宋" w:cs="FangSong" w:hint="eastAsia"/>
          <w:color w:val="auto"/>
          <w:sz w:val="32"/>
          <w:szCs w:val="32"/>
        </w:rPr>
        <w:t>日</w:t>
      </w:r>
      <w:r>
        <w:rPr>
          <w:rFonts w:ascii="仿宋_GB2312" w:eastAsia="仿宋_GB2312" w:hAnsi="仿宋" w:cs="FangSong" w:hint="eastAsia"/>
          <w:color w:val="auto"/>
          <w:sz w:val="32"/>
          <w:szCs w:val="32"/>
        </w:rPr>
        <w:t>16</w:t>
      </w:r>
      <w:r w:rsidRPr="004441C7">
        <w:rPr>
          <w:rFonts w:ascii="仿宋_GB2312" w:eastAsia="仿宋_GB2312" w:hAnsi="仿宋" w:cs="FangSong" w:hint="eastAsia"/>
          <w:color w:val="auto"/>
          <w:sz w:val="32"/>
          <w:szCs w:val="32"/>
        </w:rPr>
        <w:t>：00分截至2021年1月</w:t>
      </w:r>
      <w:r>
        <w:rPr>
          <w:rFonts w:ascii="仿宋_GB2312" w:eastAsia="仿宋_GB2312" w:hAnsi="仿宋" w:cs="FangSong" w:hint="eastAsia"/>
          <w:color w:val="auto"/>
          <w:sz w:val="32"/>
          <w:szCs w:val="32"/>
        </w:rPr>
        <w:t>20</w:t>
      </w:r>
      <w:r w:rsidRPr="004441C7">
        <w:rPr>
          <w:rFonts w:ascii="仿宋_GB2312" w:eastAsia="仿宋_GB2312" w:hAnsi="仿宋" w:cs="FangSong" w:hint="eastAsia"/>
          <w:color w:val="auto"/>
          <w:sz w:val="32"/>
          <w:szCs w:val="32"/>
        </w:rPr>
        <w:t>日</w:t>
      </w:r>
      <w:r>
        <w:rPr>
          <w:rFonts w:ascii="仿宋_GB2312" w:eastAsia="仿宋_GB2312" w:hAnsi="仿宋" w:cs="FangSong" w:hint="eastAsia"/>
          <w:color w:val="auto"/>
          <w:sz w:val="32"/>
          <w:szCs w:val="32"/>
        </w:rPr>
        <w:t>17</w:t>
      </w:r>
      <w:r w:rsidRPr="004441C7">
        <w:rPr>
          <w:rFonts w:ascii="仿宋_GB2312" w:eastAsia="仿宋_GB2312" w:hAnsi="仿宋" w:cs="FangSong" w:hint="eastAsia"/>
          <w:color w:val="auto"/>
          <w:sz w:val="32"/>
          <w:szCs w:val="32"/>
        </w:rPr>
        <w:t>：00分，欢迎参与。</w:t>
      </w:r>
    </w:p>
    <w:p w:rsidR="00440E6D" w:rsidRPr="00E8112B" w:rsidRDefault="00440E6D" w:rsidP="00440E6D">
      <w:pPr>
        <w:pStyle w:val="Default"/>
        <w:spacing w:line="360" w:lineRule="auto"/>
        <w:ind w:firstLineChars="200" w:firstLine="640"/>
        <w:rPr>
          <w:rFonts w:hAnsi="黑体"/>
          <w:sz w:val="32"/>
          <w:szCs w:val="32"/>
        </w:rPr>
      </w:pPr>
      <w:r w:rsidRPr="004441C7">
        <w:rPr>
          <w:rFonts w:hAnsi="黑体" w:hint="eastAsia"/>
          <w:sz w:val="32"/>
          <w:szCs w:val="32"/>
        </w:rPr>
        <w:t>一、 采购人</w:t>
      </w:r>
    </w:p>
    <w:p w:rsidR="00440E6D" w:rsidRPr="00E8112B" w:rsidRDefault="00440E6D" w:rsidP="00440E6D">
      <w:pPr>
        <w:pStyle w:val="Default"/>
        <w:spacing w:line="360" w:lineRule="auto"/>
        <w:ind w:firstLineChars="200" w:firstLine="640"/>
        <w:rPr>
          <w:rFonts w:ascii="仿宋_GB2312" w:eastAsia="仿宋_GB2312" w:cs="FangSong"/>
          <w:sz w:val="32"/>
          <w:szCs w:val="32"/>
        </w:rPr>
      </w:pPr>
      <w:r w:rsidRPr="00E8112B">
        <w:rPr>
          <w:rFonts w:ascii="仿宋_GB2312" w:eastAsia="仿宋_GB2312" w:cs="FangSong" w:hint="eastAsia"/>
          <w:sz w:val="32"/>
          <w:szCs w:val="32"/>
        </w:rPr>
        <w:t>中国人民财产保险股份有限公司河北省分公司</w:t>
      </w:r>
    </w:p>
    <w:p w:rsidR="00440E6D" w:rsidRDefault="00440E6D" w:rsidP="00CB33D8">
      <w:pPr>
        <w:pStyle w:val="Default"/>
        <w:spacing w:line="360" w:lineRule="auto"/>
        <w:ind w:firstLineChars="200" w:firstLine="640"/>
        <w:rPr>
          <w:rFonts w:hAnsi="黑体" w:hint="eastAsia"/>
          <w:sz w:val="32"/>
          <w:szCs w:val="32"/>
        </w:rPr>
      </w:pPr>
      <w:r w:rsidRPr="00E8112B">
        <w:rPr>
          <w:rFonts w:hAnsi="黑体" w:hint="eastAsia"/>
          <w:sz w:val="32"/>
          <w:szCs w:val="32"/>
        </w:rPr>
        <w:t>二、 采购需求</w:t>
      </w:r>
    </w:p>
    <w:p w:rsidR="00440E6D" w:rsidRPr="00CB33D8" w:rsidRDefault="00440E6D" w:rsidP="00440E6D">
      <w:pPr>
        <w:pStyle w:val="Default"/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B33D8">
        <w:rPr>
          <w:rFonts w:ascii="仿宋" w:eastAsia="仿宋" w:hAnsi="仿宋" w:hint="eastAsia"/>
          <w:sz w:val="32"/>
          <w:szCs w:val="32"/>
        </w:rPr>
        <w:t>根据新营业</w:t>
      </w:r>
      <w:proofErr w:type="gramStart"/>
      <w:r w:rsidRPr="00CB33D8">
        <w:rPr>
          <w:rFonts w:ascii="仿宋" w:eastAsia="仿宋" w:hAnsi="仿宋" w:hint="eastAsia"/>
          <w:sz w:val="32"/>
          <w:szCs w:val="32"/>
        </w:rPr>
        <w:t>用房职场建设</w:t>
      </w:r>
      <w:proofErr w:type="gramEnd"/>
      <w:r w:rsidRPr="00CB33D8">
        <w:rPr>
          <w:rFonts w:ascii="仿宋" w:eastAsia="仿宋" w:hAnsi="仿宋" w:hint="eastAsia"/>
          <w:sz w:val="32"/>
          <w:szCs w:val="32"/>
        </w:rPr>
        <w:t>使用需要，部分</w:t>
      </w:r>
      <w:r w:rsidRPr="00CB33D8">
        <w:rPr>
          <w:rFonts w:ascii="仿宋" w:eastAsia="仿宋" w:hAnsi="仿宋"/>
          <w:sz w:val="32"/>
          <w:szCs w:val="32"/>
        </w:rPr>
        <w:t>区域需铺设手工地</w:t>
      </w:r>
      <w:r w:rsidRPr="00CB33D8">
        <w:rPr>
          <w:rFonts w:ascii="仿宋" w:eastAsia="仿宋" w:hAnsi="仿宋" w:hint="eastAsia"/>
          <w:sz w:val="32"/>
          <w:szCs w:val="32"/>
        </w:rPr>
        <w:t>毯</w:t>
      </w:r>
      <w:r w:rsidR="00CB33D8" w:rsidRPr="00CB33D8">
        <w:rPr>
          <w:rFonts w:ascii="仿宋" w:eastAsia="仿宋" w:hAnsi="仿宋" w:hint="eastAsia"/>
          <w:sz w:val="32"/>
          <w:szCs w:val="32"/>
        </w:rPr>
        <w:t>，现</w:t>
      </w:r>
      <w:r w:rsidR="00CB33D8" w:rsidRPr="00CB33D8">
        <w:rPr>
          <w:rFonts w:ascii="仿宋" w:eastAsia="仿宋" w:hAnsi="仿宋"/>
          <w:sz w:val="32"/>
          <w:szCs w:val="32"/>
        </w:rPr>
        <w:t>采购手工地</w:t>
      </w:r>
      <w:r w:rsidR="00CB33D8" w:rsidRPr="00CB33D8">
        <w:rPr>
          <w:rFonts w:ascii="仿宋" w:eastAsia="仿宋" w:hAnsi="仿宋" w:hint="eastAsia"/>
          <w:sz w:val="32"/>
          <w:szCs w:val="32"/>
        </w:rPr>
        <w:t>毯</w:t>
      </w:r>
      <w:r w:rsidR="00CB33D8" w:rsidRPr="00CB33D8">
        <w:rPr>
          <w:rFonts w:ascii="仿宋" w:eastAsia="仿宋" w:hAnsi="仿宋"/>
          <w:sz w:val="32"/>
          <w:szCs w:val="32"/>
        </w:rPr>
        <w:t>，</w:t>
      </w:r>
      <w:r w:rsidR="00CB33D8" w:rsidRPr="00CB33D8">
        <w:rPr>
          <w:rFonts w:ascii="仿宋" w:eastAsia="仿宋" w:hAnsi="仿宋" w:hint="eastAsia"/>
          <w:sz w:val="32"/>
          <w:szCs w:val="32"/>
        </w:rPr>
        <w:t>含辅材、地毯铺设等。</w:t>
      </w:r>
    </w:p>
    <w:p w:rsidR="00440E6D" w:rsidRDefault="00440E6D" w:rsidP="00CB33D8">
      <w:pPr>
        <w:pStyle w:val="Default"/>
        <w:spacing w:line="360" w:lineRule="auto"/>
        <w:ind w:firstLineChars="200" w:firstLine="640"/>
        <w:rPr>
          <w:rFonts w:hAnsi="黑体"/>
          <w:sz w:val="32"/>
          <w:szCs w:val="32"/>
        </w:rPr>
      </w:pPr>
      <w:r w:rsidRPr="00E8112B">
        <w:rPr>
          <w:rFonts w:hAnsi="黑体" w:hint="eastAsia"/>
          <w:sz w:val="32"/>
          <w:szCs w:val="32"/>
        </w:rPr>
        <w:t>三、 供应商资质要求</w:t>
      </w:r>
    </w:p>
    <w:p w:rsidR="00CB33D8" w:rsidRDefault="00CB33D8" w:rsidP="00CB33D8">
      <w:pPr>
        <w:ind w:firstLineChars="150" w:firstLine="480"/>
        <w:rPr>
          <w:rFonts w:ascii="仿宋_GB2312" w:eastAsia="仿宋_GB2312" w:hAnsi="黑体" w:cs="仿宋_GB2312"/>
          <w:bCs/>
          <w:sz w:val="32"/>
          <w:szCs w:val="32"/>
        </w:rPr>
      </w:pPr>
      <w:r>
        <w:rPr>
          <w:rFonts w:ascii="仿宋_GB2312" w:eastAsia="仿宋_GB2312" w:hAnsi="黑体" w:cs="仿宋_GB2312" w:hint="eastAsia"/>
          <w:bCs/>
          <w:sz w:val="32"/>
          <w:szCs w:val="32"/>
        </w:rPr>
        <w:t>1．中华人民共和国境内注册的、在法律和财务上独立、能够独立承担民事责任的企业或公司，必须具有增值税一般纳税人资格；</w:t>
      </w:r>
    </w:p>
    <w:p w:rsidR="00CB33D8" w:rsidRDefault="00CB33D8" w:rsidP="00CB33D8">
      <w:pPr>
        <w:ind w:firstLineChars="150" w:firstLine="480"/>
        <w:rPr>
          <w:rFonts w:ascii="仿宋_GB2312" w:eastAsia="仿宋_GB2312" w:hAnsi="黑体" w:cs="仿宋_GB2312" w:hint="eastAsia"/>
          <w:bCs/>
          <w:sz w:val="32"/>
          <w:szCs w:val="32"/>
        </w:rPr>
      </w:pPr>
      <w:r>
        <w:rPr>
          <w:rFonts w:ascii="仿宋_GB2312" w:eastAsia="仿宋_GB2312" w:hAnsi="黑体" w:cs="仿宋_GB2312" w:hint="eastAsia"/>
          <w:bCs/>
          <w:sz w:val="32"/>
          <w:szCs w:val="32"/>
        </w:rPr>
        <w:t>2．具有合法生产或销售手工地毯的营业执照并在有效期内，如是代理商必须取得针对本项目的专项授权；</w:t>
      </w:r>
    </w:p>
    <w:p w:rsidR="00CB33D8" w:rsidRDefault="00CB33D8" w:rsidP="00CB33D8">
      <w:pPr>
        <w:ind w:firstLineChars="150" w:firstLine="480"/>
        <w:rPr>
          <w:rFonts w:ascii="仿宋_GB2312" w:eastAsia="仿宋_GB2312" w:hAnsi="黑体" w:cs="仿宋_GB2312" w:hint="eastAsia"/>
          <w:bCs/>
          <w:sz w:val="32"/>
          <w:szCs w:val="32"/>
        </w:rPr>
      </w:pPr>
      <w:r>
        <w:rPr>
          <w:rFonts w:ascii="仿宋_GB2312" w:eastAsia="仿宋_GB2312" w:hAnsi="黑体" w:cs="仿宋_GB2312" w:hint="eastAsia"/>
          <w:bCs/>
          <w:sz w:val="32"/>
          <w:szCs w:val="32"/>
        </w:rPr>
        <w:t>3．自</w:t>
      </w:r>
      <w:r>
        <w:rPr>
          <w:rFonts w:ascii="仿宋_GB2312" w:eastAsia="仿宋_GB2312" w:hAnsi="黑体" w:cs="仿宋_GB2312" w:hint="eastAsia"/>
          <w:bCs/>
          <w:sz w:val="32"/>
          <w:szCs w:val="32"/>
        </w:rPr>
        <w:t>2018</w:t>
      </w:r>
      <w:r>
        <w:rPr>
          <w:rFonts w:ascii="仿宋_GB2312" w:eastAsia="仿宋_GB2312" w:hAnsi="黑体" w:cs="仿宋_GB2312" w:hint="eastAsia"/>
          <w:bCs/>
          <w:sz w:val="32"/>
          <w:szCs w:val="32"/>
        </w:rPr>
        <w:t>年1月1日至今</w:t>
      </w:r>
      <w:r w:rsidR="00E81A4E">
        <w:rPr>
          <w:rFonts w:ascii="仿宋_GB2312" w:eastAsia="仿宋_GB2312" w:hAnsi="黑体" w:cs="仿宋_GB2312" w:hint="eastAsia"/>
          <w:bCs/>
          <w:sz w:val="32"/>
          <w:szCs w:val="32"/>
        </w:rPr>
        <w:t>至</w:t>
      </w:r>
      <w:r w:rsidR="00E81A4E">
        <w:rPr>
          <w:rFonts w:ascii="仿宋_GB2312" w:eastAsia="仿宋_GB2312" w:hAnsi="黑体" w:cs="仿宋_GB2312"/>
          <w:bCs/>
          <w:sz w:val="32"/>
          <w:szCs w:val="32"/>
        </w:rPr>
        <w:t>少</w:t>
      </w:r>
      <w:r>
        <w:rPr>
          <w:rFonts w:ascii="仿宋_GB2312" w:eastAsia="仿宋_GB2312" w:hAnsi="黑体" w:cs="仿宋_GB2312" w:hint="eastAsia"/>
          <w:bCs/>
          <w:sz w:val="32"/>
          <w:szCs w:val="32"/>
        </w:rPr>
        <w:t>承担过</w:t>
      </w:r>
      <w:r w:rsidR="00E81A4E">
        <w:rPr>
          <w:rFonts w:ascii="仿宋_GB2312" w:eastAsia="仿宋_GB2312" w:hAnsi="黑体" w:cs="仿宋_GB2312" w:hint="eastAsia"/>
          <w:bCs/>
          <w:sz w:val="32"/>
          <w:szCs w:val="32"/>
        </w:rPr>
        <w:t>1个</w:t>
      </w:r>
      <w:r>
        <w:rPr>
          <w:rFonts w:ascii="仿宋_GB2312" w:eastAsia="仿宋_GB2312" w:hAnsi="黑体" w:cs="仿宋_GB2312" w:hint="eastAsia"/>
          <w:bCs/>
          <w:sz w:val="32"/>
          <w:szCs w:val="32"/>
        </w:rPr>
        <w:t>手工地毯业绩合同；</w:t>
      </w:r>
    </w:p>
    <w:p w:rsidR="00440E6D" w:rsidRPr="00CB33D8" w:rsidRDefault="00CB33D8" w:rsidP="00CB33D8">
      <w:pPr>
        <w:widowControl/>
        <w:adjustRightInd w:val="0"/>
        <w:snapToGrid w:val="0"/>
        <w:spacing w:line="360" w:lineRule="auto"/>
        <w:ind w:firstLineChars="150" w:firstLine="48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4．</w:t>
      </w:r>
      <w:r>
        <w:rPr>
          <w:rFonts w:ascii="仿宋_GB2312" w:eastAsia="仿宋_GB2312" w:hAnsi="仿宋" w:cs="仿宋_GB2312" w:hint="eastAsia"/>
          <w:sz w:val="32"/>
          <w:szCs w:val="32"/>
        </w:rPr>
        <w:t>本次磋商不接受联合体参加磋商活动，不允许分包。</w:t>
      </w:r>
    </w:p>
    <w:p w:rsidR="00440E6D" w:rsidRPr="00E8112B" w:rsidRDefault="00440E6D" w:rsidP="00440E6D">
      <w:pPr>
        <w:pStyle w:val="Default"/>
        <w:spacing w:line="360" w:lineRule="auto"/>
        <w:ind w:firstLineChars="200" w:firstLine="640"/>
        <w:rPr>
          <w:rFonts w:hAnsi="黑体"/>
          <w:sz w:val="32"/>
          <w:szCs w:val="32"/>
        </w:rPr>
      </w:pPr>
      <w:r w:rsidRPr="00E8112B">
        <w:rPr>
          <w:rFonts w:hAnsi="黑体" w:hint="eastAsia"/>
          <w:sz w:val="32"/>
          <w:szCs w:val="32"/>
        </w:rPr>
        <w:t>四、供应商入库及项目报名</w:t>
      </w:r>
    </w:p>
    <w:p w:rsidR="00440E6D" w:rsidRPr="00E8112B" w:rsidRDefault="00440E6D" w:rsidP="00440E6D">
      <w:pPr>
        <w:pStyle w:val="Default"/>
        <w:spacing w:line="360" w:lineRule="auto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E8112B">
        <w:rPr>
          <w:rFonts w:ascii="仿宋_GB2312" w:eastAsia="仿宋_GB2312" w:hAnsi="仿宋" w:cs="宋体" w:hint="eastAsia"/>
          <w:sz w:val="32"/>
          <w:szCs w:val="32"/>
        </w:rPr>
        <w:lastRenderedPageBreak/>
        <w:t>1．供应商入库：凡有意向参加</w:t>
      </w:r>
      <w:r w:rsidRPr="006E31CB">
        <w:rPr>
          <w:rFonts w:ascii="仿宋_GB2312" w:eastAsia="仿宋_GB2312" w:hAnsi="仿宋" w:cs="宋体" w:hint="eastAsia"/>
          <w:sz w:val="32"/>
          <w:szCs w:val="32"/>
        </w:rPr>
        <w:t>中国人民财产保险股份有限公司河北</w:t>
      </w:r>
      <w:r w:rsidRPr="00E8112B">
        <w:rPr>
          <w:rFonts w:ascii="仿宋_GB2312" w:eastAsia="仿宋_GB2312" w:hAnsi="仿宋" w:cs="宋体" w:hint="eastAsia"/>
          <w:sz w:val="32"/>
          <w:szCs w:val="32"/>
        </w:rPr>
        <w:t>省分公司本部营业用房精装</w:t>
      </w:r>
      <w:proofErr w:type="gramStart"/>
      <w:r w:rsidRPr="00E8112B">
        <w:rPr>
          <w:rFonts w:ascii="仿宋_GB2312" w:eastAsia="仿宋_GB2312" w:hAnsi="仿宋" w:cs="宋体" w:hint="eastAsia"/>
          <w:sz w:val="32"/>
          <w:szCs w:val="32"/>
        </w:rPr>
        <w:t>修项目</w:t>
      </w:r>
      <w:proofErr w:type="gramEnd"/>
      <w:r w:rsidR="00CB33D8">
        <w:rPr>
          <w:rFonts w:ascii="仿宋_GB2312" w:eastAsia="仿宋_GB2312" w:hAnsi="黑体" w:cs="Times New Roman" w:hint="eastAsia"/>
          <w:sz w:val="32"/>
          <w:szCs w:val="32"/>
        </w:rPr>
        <w:t>手</w:t>
      </w:r>
      <w:r w:rsidR="00CB33D8">
        <w:rPr>
          <w:rFonts w:ascii="仿宋_GB2312" w:eastAsia="仿宋_GB2312" w:hAnsi="黑体" w:cs="Times New Roman"/>
          <w:sz w:val="32"/>
          <w:szCs w:val="32"/>
        </w:rPr>
        <w:t>工地</w:t>
      </w:r>
      <w:r w:rsidR="00CB33D8">
        <w:rPr>
          <w:rFonts w:ascii="仿宋_GB2312" w:eastAsia="仿宋_GB2312" w:hAnsi="黑体" w:cs="Times New Roman" w:hint="eastAsia"/>
          <w:sz w:val="32"/>
          <w:szCs w:val="32"/>
        </w:rPr>
        <w:t>毯</w:t>
      </w:r>
      <w:r w:rsidRPr="00E8112B">
        <w:rPr>
          <w:rFonts w:ascii="仿宋_GB2312" w:eastAsia="仿宋_GB2312" w:hAnsi="仿宋" w:cs="宋体" w:hint="eastAsia"/>
          <w:sz w:val="32"/>
          <w:szCs w:val="32"/>
        </w:rPr>
        <w:t>集中采购的供应商，请登录中国人保财险采购门户http://caigou.epicc.com.cn 申请注册入库，审核通过后方可申请参与项目，注册入库详情请登录采购门户查阅《供应商入库指引手册》。</w:t>
      </w:r>
    </w:p>
    <w:p w:rsidR="00440E6D" w:rsidRPr="00E8112B" w:rsidRDefault="00440E6D" w:rsidP="00440E6D">
      <w:pPr>
        <w:pStyle w:val="Default"/>
        <w:spacing w:line="360" w:lineRule="auto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E8112B">
        <w:rPr>
          <w:rFonts w:ascii="仿宋_GB2312" w:eastAsia="仿宋_GB2312" w:hAnsi="仿宋" w:cs="宋体" w:hint="eastAsia"/>
          <w:sz w:val="32"/>
          <w:szCs w:val="32"/>
        </w:rPr>
        <w:t>2．采购项目报名：省分公司本部营业用房精装</w:t>
      </w:r>
      <w:proofErr w:type="gramStart"/>
      <w:r w:rsidRPr="00E8112B">
        <w:rPr>
          <w:rFonts w:ascii="仿宋_GB2312" w:eastAsia="仿宋_GB2312" w:hAnsi="仿宋" w:cs="宋体" w:hint="eastAsia"/>
          <w:sz w:val="32"/>
          <w:szCs w:val="32"/>
        </w:rPr>
        <w:t>修项目</w:t>
      </w:r>
      <w:proofErr w:type="gramEnd"/>
      <w:r w:rsidR="00CB33D8">
        <w:rPr>
          <w:rFonts w:ascii="仿宋_GB2312" w:eastAsia="仿宋_GB2312" w:hAnsi="黑体" w:cs="Times New Roman" w:hint="eastAsia"/>
          <w:sz w:val="32"/>
          <w:szCs w:val="32"/>
        </w:rPr>
        <w:t>手</w:t>
      </w:r>
      <w:r w:rsidR="00CB33D8">
        <w:rPr>
          <w:rFonts w:ascii="仿宋_GB2312" w:eastAsia="仿宋_GB2312" w:hAnsi="黑体" w:cs="Times New Roman"/>
          <w:sz w:val="32"/>
          <w:szCs w:val="32"/>
        </w:rPr>
        <w:t>工地</w:t>
      </w:r>
      <w:r w:rsidR="00CB33D8">
        <w:rPr>
          <w:rFonts w:ascii="仿宋_GB2312" w:eastAsia="仿宋_GB2312" w:hAnsi="黑体" w:cs="Times New Roman" w:hint="eastAsia"/>
          <w:sz w:val="32"/>
          <w:szCs w:val="32"/>
        </w:rPr>
        <w:t>毯</w:t>
      </w:r>
      <w:r w:rsidRPr="00E8112B">
        <w:rPr>
          <w:rFonts w:ascii="仿宋_GB2312" w:eastAsia="仿宋_GB2312" w:hAnsi="仿宋" w:cs="宋体" w:hint="eastAsia"/>
          <w:sz w:val="32"/>
          <w:szCs w:val="32"/>
        </w:rPr>
        <w:t>集中采购的报名均需通过采购门户完成。已完成注册审核通过的供应商，可直接登录“采购门户-报名购买”完成在线报名。未完</w:t>
      </w:r>
      <w:proofErr w:type="gramStart"/>
      <w:r w:rsidRPr="00E8112B">
        <w:rPr>
          <w:rFonts w:ascii="仿宋_GB2312" w:eastAsia="仿宋_GB2312" w:hAnsi="仿宋" w:cs="宋体" w:hint="eastAsia"/>
          <w:sz w:val="32"/>
          <w:szCs w:val="32"/>
        </w:rPr>
        <w:t>成注册</w:t>
      </w:r>
      <w:proofErr w:type="gramEnd"/>
      <w:r w:rsidRPr="00E8112B">
        <w:rPr>
          <w:rFonts w:ascii="仿宋_GB2312" w:eastAsia="仿宋_GB2312" w:hAnsi="仿宋" w:cs="宋体" w:hint="eastAsia"/>
          <w:sz w:val="32"/>
          <w:szCs w:val="32"/>
        </w:rPr>
        <w:t>审核的供应商，需首先注册审核入库后方可在线报名。</w:t>
      </w:r>
    </w:p>
    <w:p w:rsidR="00440E6D" w:rsidRPr="00E8112B" w:rsidRDefault="00440E6D" w:rsidP="00440E6D">
      <w:pPr>
        <w:pStyle w:val="Default"/>
        <w:spacing w:line="360" w:lineRule="auto"/>
        <w:ind w:firstLineChars="200" w:firstLine="640"/>
        <w:rPr>
          <w:rFonts w:hAnsi="黑体"/>
          <w:sz w:val="32"/>
          <w:szCs w:val="32"/>
        </w:rPr>
      </w:pPr>
      <w:r w:rsidRPr="00E8112B">
        <w:rPr>
          <w:rFonts w:hAnsi="黑体" w:hint="eastAsia"/>
          <w:sz w:val="32"/>
          <w:szCs w:val="32"/>
        </w:rPr>
        <w:t xml:space="preserve">五、采购人信息 </w:t>
      </w:r>
    </w:p>
    <w:p w:rsidR="00440E6D" w:rsidRPr="00E8112B" w:rsidRDefault="00440E6D" w:rsidP="00440E6D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8112B">
        <w:rPr>
          <w:rFonts w:ascii="仿宋_GB2312" w:eastAsia="仿宋_GB2312" w:hAnsi="仿宋" w:hint="eastAsia"/>
          <w:sz w:val="32"/>
          <w:szCs w:val="32"/>
        </w:rPr>
        <w:t xml:space="preserve">采购人：中国人民财产保险股份有限公司河北省分公司 </w:t>
      </w:r>
    </w:p>
    <w:p w:rsidR="00440E6D" w:rsidRPr="00E8112B" w:rsidRDefault="00440E6D" w:rsidP="00440E6D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8112B">
        <w:rPr>
          <w:rFonts w:ascii="仿宋_GB2312" w:eastAsia="仿宋_GB2312" w:hAnsi="仿宋" w:hint="eastAsia"/>
          <w:sz w:val="32"/>
          <w:szCs w:val="32"/>
        </w:rPr>
        <w:t xml:space="preserve">地 址：河北省石家庄市裕华西路83号 </w:t>
      </w:r>
    </w:p>
    <w:p w:rsidR="00440E6D" w:rsidRPr="00E8112B" w:rsidRDefault="00440E6D" w:rsidP="00440E6D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8112B">
        <w:rPr>
          <w:rFonts w:ascii="仿宋_GB2312" w:eastAsia="仿宋_GB2312" w:hAnsi="仿宋" w:hint="eastAsia"/>
          <w:sz w:val="32"/>
          <w:szCs w:val="32"/>
        </w:rPr>
        <w:t xml:space="preserve">项目联系人：李颖 </w:t>
      </w:r>
    </w:p>
    <w:p w:rsidR="00440E6D" w:rsidRPr="00E8112B" w:rsidRDefault="00440E6D" w:rsidP="00440E6D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8112B">
        <w:rPr>
          <w:rFonts w:ascii="仿宋_GB2312" w:eastAsia="仿宋_GB2312" w:hAnsi="仿宋" w:hint="eastAsia"/>
          <w:sz w:val="32"/>
          <w:szCs w:val="32"/>
        </w:rPr>
        <w:t>联系电话：</w:t>
      </w:r>
      <w:r w:rsidR="00E81A4E">
        <w:rPr>
          <w:rFonts w:ascii="仿宋_GB2312" w:eastAsia="仿宋_GB2312" w:hAnsi="仿宋" w:hint="eastAsia"/>
          <w:sz w:val="32"/>
          <w:szCs w:val="32"/>
        </w:rPr>
        <w:t>13831162008</w:t>
      </w:r>
    </w:p>
    <w:p w:rsidR="00440E6D" w:rsidRPr="00E8112B" w:rsidRDefault="00E81A4E" w:rsidP="00440E6D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黑体" w:cs="仿宋_GB2312" w:hint="eastAsia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邮</w:t>
      </w:r>
      <w:r>
        <w:rPr>
          <w:rFonts w:ascii="仿宋_GB2312" w:eastAsia="仿宋_GB2312" w:hAnsi="黑体" w:cs="仿宋_GB2312"/>
          <w:sz w:val="32"/>
          <w:szCs w:val="32"/>
        </w:rPr>
        <w:t>箱地址</w:t>
      </w:r>
      <w:r>
        <w:rPr>
          <w:rFonts w:ascii="仿宋_GB2312" w:eastAsia="仿宋_GB2312" w:hAnsi="黑体" w:cs="仿宋_GB2312" w:hint="eastAsia"/>
          <w:sz w:val="32"/>
          <w:szCs w:val="32"/>
        </w:rPr>
        <w:t>：liying03@heb.picc.com.cn</w:t>
      </w:r>
      <w:bookmarkStart w:id="0" w:name="_GoBack"/>
      <w:bookmarkEnd w:id="0"/>
    </w:p>
    <w:p w:rsidR="00440E6D" w:rsidRPr="00440E6D" w:rsidRDefault="00440E6D">
      <w:pPr>
        <w:rPr>
          <w:rFonts w:hint="eastAsia"/>
          <w:b/>
        </w:rPr>
      </w:pPr>
    </w:p>
    <w:sectPr w:rsidR="00440E6D" w:rsidRPr="00440E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仿宋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5B"/>
    <w:rsid w:val="0013595B"/>
    <w:rsid w:val="004115B5"/>
    <w:rsid w:val="00440E6D"/>
    <w:rsid w:val="00442E74"/>
    <w:rsid w:val="00CB33D8"/>
    <w:rsid w:val="00D24FCC"/>
    <w:rsid w:val="00E8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204FD-02BA-446B-95B8-D86E83A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0E6D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118</Words>
  <Characters>673</Characters>
  <Application>Microsoft Office Word</Application>
  <DocSecurity>0</DocSecurity>
  <Lines>5</Lines>
  <Paragraphs>1</Paragraphs>
  <ScaleCrop>false</ScaleCrop>
  <Company>Lenovo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李颖</dc:creator>
  <cp:keywords/>
  <dc:description/>
  <cp:lastModifiedBy>李颖</cp:lastModifiedBy>
  <cp:revision>3</cp:revision>
  <dcterms:created xsi:type="dcterms:W3CDTF">2021-01-15T03:08:00Z</dcterms:created>
  <dcterms:modified xsi:type="dcterms:W3CDTF">2021-01-15T04:02:00Z</dcterms:modified>
</cp:coreProperties>
</file>